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00A" w:rsidRPr="00092F56" w:rsidRDefault="00BE300A" w:rsidP="00BE3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2</w:t>
      </w:r>
    </w:p>
    <w:p w:rsidR="00BE300A" w:rsidRPr="00092F56" w:rsidRDefault="00BE300A" w:rsidP="00BE3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постановлению Администрации</w:t>
      </w:r>
    </w:p>
    <w:p w:rsidR="00BE300A" w:rsidRPr="00092F56" w:rsidRDefault="00BE300A" w:rsidP="00BE3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Мышкинского муниципального района</w:t>
      </w:r>
    </w:p>
    <w:p w:rsidR="00BE300A" w:rsidRPr="00092F56" w:rsidRDefault="00BE300A" w:rsidP="00BE300A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 </w:t>
      </w:r>
      <w:r w:rsidR="005D4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</w:t>
      </w:r>
      <w:r w:rsidR="00966A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</w:t>
      </w:r>
      <w:r w:rsidR="005D4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</w:t>
      </w:r>
    </w:p>
    <w:p w:rsidR="00BE300A" w:rsidRPr="00092F56" w:rsidRDefault="00BE300A" w:rsidP="00BE30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300A" w:rsidRPr="00092F56" w:rsidRDefault="00BE300A" w:rsidP="00BE30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300A" w:rsidRPr="00092F56" w:rsidRDefault="00BE300A" w:rsidP="00BE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Порядок и сроки</w:t>
      </w:r>
    </w:p>
    <w:p w:rsidR="00BE300A" w:rsidRPr="00092F56" w:rsidRDefault="00BE300A" w:rsidP="00BE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092F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внесения изменений в перечень</w:t>
      </w:r>
      <w:r w:rsidRPr="00092F56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главных администраторов доходов бюджета Мышкинского муниципального </w:t>
      </w:r>
      <w:r w:rsidR="005D46B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округа</w:t>
      </w:r>
    </w:p>
    <w:p w:rsidR="00BE300A" w:rsidRPr="00092F56" w:rsidRDefault="00BE300A" w:rsidP="00BE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</w:p>
    <w:p w:rsidR="00BE300A" w:rsidRPr="00092F56" w:rsidRDefault="00BE300A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Порядок  разработан в соответствии с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Бюджетным кодексом Российской Федерации, </w:t>
      </w:r>
      <w:hyperlink r:id="rId7" w:history="1">
        <w:r w:rsidRPr="00092F5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постановлением</w:t>
        </w:r>
      </w:hyperlink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Российской Федерации от 16.09.2021 № 1569 «Об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утверждении об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        и к утверждению перечня главных администраторов доходов бюджета субъекта Российской</w:t>
      </w:r>
      <w:proofErr w:type="gramEnd"/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Федерации, бюджета территориального фонда обязательного медицинского страхования, м</w:t>
      </w:r>
      <w:r w:rsidR="00F73759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естного бюджета» и определяет порядок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сроки внесения изменений в перечень главных администраторов доходов бюджета Мышкинского муниципального </w:t>
      </w:r>
      <w:r w:rsidR="005D4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Перечень).</w:t>
      </w:r>
    </w:p>
    <w:p w:rsidR="00471AA3" w:rsidRPr="00092F56" w:rsidRDefault="00BE300A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Основаниями для внесения изменений в Перечень </w:t>
      </w:r>
      <w:r w:rsidR="008A0975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являются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изменения в федеральные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законы и принимаемые в соответствии с ними иные нормативные правовые акты Российской Федерации, нормативные правовые акты Ярославской области и Мышкинского муниципального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D4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нормативные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правовые акты), </w:t>
      </w:r>
      <w:r w:rsidR="00471AA3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касающиеся:</w:t>
      </w:r>
    </w:p>
    <w:p w:rsidR="00471AA3" w:rsidRPr="00092F56" w:rsidRDefault="00471AA3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изменения состава и (или) функций главных администраторов доходов бюджета Мышкинского муни</w:t>
      </w:r>
      <w:r w:rsidR="009B6D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ципального </w:t>
      </w:r>
      <w:r w:rsidR="005D4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9B6D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71AA3" w:rsidRPr="00092F56" w:rsidRDefault="00471AA3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изменения принципов назначения и присвоения </w:t>
      </w:r>
      <w:proofErr w:type="gramStart"/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структуры кодов классификации доходов бюджета</w:t>
      </w:r>
      <w:proofErr w:type="gramEnd"/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Мышкинского муниципального </w:t>
      </w:r>
      <w:r w:rsidR="005D4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E300A" w:rsidRPr="00092F56" w:rsidRDefault="00471AA3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Изменения в П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еречень вносятся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позднее </w:t>
      </w:r>
      <w:r w:rsidR="00BE300A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 рабочих дней со дня внесения изменений в нормативные правовые акты. </w:t>
      </w:r>
    </w:p>
    <w:p w:rsidR="00BE300A" w:rsidRPr="00092F56" w:rsidRDefault="00BE300A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Главные администраторы доходов бюджета Мышкинского муниципального </w:t>
      </w:r>
      <w:r w:rsidR="005D4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округа </w:t>
      </w:r>
      <w:r w:rsidR="002E371B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3 рабочих дней со дня внесения изменений в нормативные правовые акты направляют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предложения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Управление финансов администрации Мышкинского муниципального </w:t>
      </w:r>
      <w:r w:rsidR="005D4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округа</w:t>
      </w:r>
      <w:r w:rsidR="0069646F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2E371B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</w:t>
      </w:r>
      <w:r w:rsidR="0069646F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2E371B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Управление финансов) 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внесении</w:t>
      </w:r>
      <w:r w:rsidR="002E371B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изменений в Перечень, указывая при этом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основания для внесения изменений.  </w:t>
      </w:r>
    </w:p>
    <w:p w:rsidR="00BE300A" w:rsidRPr="00092F56" w:rsidRDefault="00BE300A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r w:rsidR="002C5A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Управление</w:t>
      </w: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финансов </w:t>
      </w:r>
      <w:r w:rsidR="00771755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5 рабочих дней со дня  поступления предложения осуществляет его проверку и принимает решение о необходимости либо</w:t>
      </w:r>
      <w:r w:rsidR="0027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</w:t>
      </w:r>
      <w:r w:rsidR="00771755" w:rsidRPr="00092F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отсутствии необходимости внесения изменений в Перечень. </w:t>
      </w:r>
    </w:p>
    <w:p w:rsidR="002E1323" w:rsidRDefault="00BE300A" w:rsidP="00914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5. </w:t>
      </w:r>
      <w:r w:rsidR="007E1C57">
        <w:rPr>
          <w:rFonts w:ascii="Times New Roman" w:hAnsi="Times New Roman" w:cs="Times New Roman"/>
          <w:sz w:val="28"/>
          <w:szCs w:val="28"/>
        </w:rPr>
        <w:t>Решение об отсутствии необ</w:t>
      </w:r>
      <w:r w:rsidR="00E71760">
        <w:rPr>
          <w:rFonts w:ascii="Times New Roman" w:hAnsi="Times New Roman" w:cs="Times New Roman"/>
          <w:sz w:val="28"/>
          <w:szCs w:val="28"/>
        </w:rPr>
        <w:t>ходимости внесения изменений в Перечень</w:t>
      </w:r>
      <w:r w:rsidR="007E1C57">
        <w:rPr>
          <w:rFonts w:ascii="Times New Roman" w:hAnsi="Times New Roman" w:cs="Times New Roman"/>
          <w:sz w:val="28"/>
          <w:szCs w:val="28"/>
        </w:rPr>
        <w:t xml:space="preserve"> принимается в</w:t>
      </w:r>
      <w:r w:rsidR="002E1323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="00914270">
        <w:rPr>
          <w:rFonts w:ascii="Times New Roman" w:hAnsi="Times New Roman" w:cs="Times New Roman"/>
          <w:sz w:val="28"/>
          <w:szCs w:val="28"/>
        </w:rPr>
        <w:t>случа</w:t>
      </w:r>
      <w:r w:rsidR="002E1323">
        <w:rPr>
          <w:rFonts w:ascii="Times New Roman" w:hAnsi="Times New Roman" w:cs="Times New Roman"/>
          <w:sz w:val="28"/>
          <w:szCs w:val="28"/>
        </w:rPr>
        <w:t>ях:</w:t>
      </w:r>
    </w:p>
    <w:p w:rsidR="00F84D7B" w:rsidRDefault="002E1323" w:rsidP="009142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отсутствие</w:t>
      </w:r>
      <w:r w:rsidR="00914270">
        <w:rPr>
          <w:rFonts w:ascii="Times New Roman" w:hAnsi="Times New Roman" w:cs="Times New Roman"/>
          <w:sz w:val="28"/>
          <w:szCs w:val="28"/>
        </w:rPr>
        <w:t xml:space="preserve"> в нормативном правовом акте Министерства финансов Российской Федерации, </w:t>
      </w:r>
      <w:r w:rsidR="00187C85">
        <w:rPr>
          <w:rFonts w:ascii="Times New Roman" w:hAnsi="Times New Roman" w:cs="Times New Roman"/>
          <w:sz w:val="28"/>
          <w:szCs w:val="28"/>
        </w:rPr>
        <w:t>утверждающем коды классификации доходов бюджета и соответствующие им коды аналитической гр</w:t>
      </w:r>
      <w:r w:rsidR="004D46C2">
        <w:rPr>
          <w:rFonts w:ascii="Times New Roman" w:hAnsi="Times New Roman" w:cs="Times New Roman"/>
          <w:sz w:val="28"/>
          <w:szCs w:val="28"/>
        </w:rPr>
        <w:t>уппы вида доходов бюджетов, коды</w:t>
      </w:r>
      <w:r w:rsidR="00187C85">
        <w:rPr>
          <w:rFonts w:ascii="Times New Roman" w:hAnsi="Times New Roman" w:cs="Times New Roman"/>
          <w:sz w:val="28"/>
          <w:szCs w:val="28"/>
        </w:rPr>
        <w:t xml:space="preserve"> группы, подгруппы, стать</w:t>
      </w:r>
      <w:r w:rsidR="00535610">
        <w:rPr>
          <w:rFonts w:ascii="Times New Roman" w:hAnsi="Times New Roman" w:cs="Times New Roman"/>
          <w:sz w:val="28"/>
          <w:szCs w:val="28"/>
        </w:rPr>
        <w:t>и доходов бюджета, предлагаемого</w:t>
      </w:r>
      <w:r w:rsidR="00A6546F">
        <w:rPr>
          <w:rFonts w:ascii="Times New Roman" w:hAnsi="Times New Roman" w:cs="Times New Roman"/>
          <w:sz w:val="28"/>
          <w:szCs w:val="28"/>
        </w:rPr>
        <w:t xml:space="preserve"> г</w:t>
      </w:r>
      <w:r w:rsidR="00187C85">
        <w:rPr>
          <w:rFonts w:ascii="Times New Roman" w:hAnsi="Times New Roman" w:cs="Times New Roman"/>
          <w:sz w:val="28"/>
          <w:szCs w:val="28"/>
        </w:rPr>
        <w:t>лавным администратором</w:t>
      </w:r>
      <w:r w:rsidR="00535610">
        <w:rPr>
          <w:rFonts w:ascii="Times New Roman" w:hAnsi="Times New Roman" w:cs="Times New Roman"/>
          <w:sz w:val="28"/>
          <w:szCs w:val="28"/>
        </w:rPr>
        <w:t xml:space="preserve"> доходов бюджета</w:t>
      </w:r>
      <w:r w:rsidR="00187C85">
        <w:rPr>
          <w:rFonts w:ascii="Times New Roman" w:hAnsi="Times New Roman" w:cs="Times New Roman"/>
          <w:sz w:val="28"/>
          <w:szCs w:val="28"/>
        </w:rPr>
        <w:t xml:space="preserve"> Мышкинского муниципального </w:t>
      </w:r>
      <w:r w:rsidR="005D46BB">
        <w:rPr>
          <w:rFonts w:ascii="Times New Roman" w:hAnsi="Times New Roman" w:cs="Times New Roman"/>
          <w:sz w:val="28"/>
          <w:szCs w:val="28"/>
        </w:rPr>
        <w:t>округа</w:t>
      </w:r>
      <w:r w:rsidR="00187C85">
        <w:rPr>
          <w:rFonts w:ascii="Times New Roman" w:hAnsi="Times New Roman" w:cs="Times New Roman"/>
          <w:sz w:val="28"/>
          <w:szCs w:val="28"/>
        </w:rPr>
        <w:t xml:space="preserve"> к включению в </w:t>
      </w:r>
      <w:r w:rsidR="00535610">
        <w:rPr>
          <w:rFonts w:ascii="Times New Roman" w:hAnsi="Times New Roman" w:cs="Times New Roman"/>
          <w:sz w:val="28"/>
          <w:szCs w:val="28"/>
        </w:rPr>
        <w:t>П</w:t>
      </w:r>
      <w:r w:rsidR="00187C85">
        <w:rPr>
          <w:rFonts w:ascii="Times New Roman" w:hAnsi="Times New Roman" w:cs="Times New Roman"/>
          <w:sz w:val="28"/>
          <w:szCs w:val="28"/>
        </w:rPr>
        <w:t>ере</w:t>
      </w:r>
      <w:r>
        <w:rPr>
          <w:rFonts w:ascii="Times New Roman" w:hAnsi="Times New Roman" w:cs="Times New Roman"/>
          <w:sz w:val="28"/>
          <w:szCs w:val="28"/>
        </w:rPr>
        <w:t>чень</w:t>
      </w:r>
      <w:r w:rsidR="00E162A6">
        <w:rPr>
          <w:rFonts w:ascii="Times New Roman" w:hAnsi="Times New Roman" w:cs="Times New Roman"/>
          <w:sz w:val="28"/>
          <w:szCs w:val="28"/>
        </w:rPr>
        <w:t xml:space="preserve"> </w:t>
      </w:r>
      <w:r w:rsidR="00E162A6" w:rsidRPr="00E162A6">
        <w:rPr>
          <w:rFonts w:ascii="Times New Roman" w:hAnsi="Times New Roman" w:cs="Times New Roman"/>
          <w:sz w:val="28"/>
          <w:szCs w:val="28"/>
        </w:rPr>
        <w:t>код</w:t>
      </w:r>
      <w:r w:rsidR="00E162A6">
        <w:rPr>
          <w:rFonts w:ascii="Times New Roman" w:hAnsi="Times New Roman" w:cs="Times New Roman"/>
          <w:sz w:val="28"/>
          <w:szCs w:val="28"/>
        </w:rPr>
        <w:t>а</w:t>
      </w:r>
      <w:r w:rsidR="00E162A6" w:rsidRPr="00E162A6">
        <w:rPr>
          <w:rFonts w:ascii="Times New Roman" w:hAnsi="Times New Roman" w:cs="Times New Roman"/>
          <w:sz w:val="28"/>
          <w:szCs w:val="28"/>
        </w:rPr>
        <w:t xml:space="preserve"> классификации доходов бюджета и соответствующ</w:t>
      </w:r>
      <w:r w:rsidR="00E162A6">
        <w:rPr>
          <w:rFonts w:ascii="Times New Roman" w:hAnsi="Times New Roman" w:cs="Times New Roman"/>
          <w:sz w:val="28"/>
          <w:szCs w:val="28"/>
        </w:rPr>
        <w:t>его</w:t>
      </w:r>
      <w:r w:rsidR="00E162A6" w:rsidRPr="00E162A6">
        <w:rPr>
          <w:rFonts w:ascii="Times New Roman" w:hAnsi="Times New Roman" w:cs="Times New Roman"/>
          <w:sz w:val="28"/>
          <w:szCs w:val="28"/>
        </w:rPr>
        <w:t xml:space="preserve"> </w:t>
      </w:r>
      <w:r w:rsidR="00E162A6">
        <w:rPr>
          <w:rFonts w:ascii="Times New Roman" w:hAnsi="Times New Roman" w:cs="Times New Roman"/>
          <w:sz w:val="28"/>
          <w:szCs w:val="28"/>
        </w:rPr>
        <w:t>ему</w:t>
      </w:r>
      <w:r w:rsidR="00E162A6" w:rsidRPr="00E162A6">
        <w:rPr>
          <w:rFonts w:ascii="Times New Roman" w:hAnsi="Times New Roman" w:cs="Times New Roman"/>
          <w:sz w:val="28"/>
          <w:szCs w:val="28"/>
        </w:rPr>
        <w:t xml:space="preserve"> код</w:t>
      </w:r>
      <w:r w:rsidR="00E162A6">
        <w:rPr>
          <w:rFonts w:ascii="Times New Roman" w:hAnsi="Times New Roman" w:cs="Times New Roman"/>
          <w:sz w:val="28"/>
          <w:szCs w:val="28"/>
        </w:rPr>
        <w:t>а</w:t>
      </w:r>
      <w:r w:rsidR="00E162A6" w:rsidRPr="00E162A6">
        <w:rPr>
          <w:rFonts w:ascii="Times New Roman" w:hAnsi="Times New Roman" w:cs="Times New Roman"/>
          <w:sz w:val="28"/>
          <w:szCs w:val="28"/>
        </w:rPr>
        <w:t xml:space="preserve"> аналитической группы вида доходов бюджет</w:t>
      </w:r>
      <w:r w:rsidR="00E162A6">
        <w:rPr>
          <w:rFonts w:ascii="Times New Roman" w:hAnsi="Times New Roman" w:cs="Times New Roman"/>
          <w:sz w:val="28"/>
          <w:szCs w:val="28"/>
        </w:rPr>
        <w:t>ов</w:t>
      </w:r>
      <w:r w:rsidR="00E162A6" w:rsidRPr="00E162A6">
        <w:rPr>
          <w:rFonts w:ascii="Times New Roman" w:hAnsi="Times New Roman" w:cs="Times New Roman"/>
          <w:sz w:val="28"/>
          <w:szCs w:val="28"/>
        </w:rPr>
        <w:t>, кода группы, подгруппы, статьи доходов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84D7B" w:rsidRDefault="00E162A6" w:rsidP="007E1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</w:t>
      </w:r>
      <w:r w:rsidR="002E1323">
        <w:rPr>
          <w:rFonts w:ascii="Times New Roman" w:hAnsi="Times New Roman" w:cs="Times New Roman"/>
          <w:sz w:val="28"/>
          <w:szCs w:val="28"/>
        </w:rPr>
        <w:t xml:space="preserve">у </w:t>
      </w:r>
      <w:r w:rsidR="002E1323" w:rsidRPr="002E1323">
        <w:rPr>
          <w:rFonts w:ascii="Times New Roman" w:hAnsi="Times New Roman" w:cs="Times New Roman"/>
          <w:sz w:val="28"/>
          <w:szCs w:val="28"/>
        </w:rPr>
        <w:t xml:space="preserve">главного администратора доходов бюджета Мышкинского муниципального </w:t>
      </w:r>
      <w:r w:rsidR="005D46BB">
        <w:rPr>
          <w:rFonts w:ascii="Times New Roman" w:hAnsi="Times New Roman" w:cs="Times New Roman"/>
          <w:sz w:val="28"/>
          <w:szCs w:val="28"/>
        </w:rPr>
        <w:t>округа</w:t>
      </w:r>
      <w:r w:rsidR="00080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080A8E">
        <w:rPr>
          <w:rFonts w:ascii="Times New Roman" w:hAnsi="Times New Roman" w:cs="Times New Roman"/>
          <w:sz w:val="28"/>
          <w:szCs w:val="28"/>
        </w:rPr>
        <w:t xml:space="preserve">по администрированию дохода бюджета Мышкинского муниципального </w:t>
      </w:r>
      <w:r w:rsidR="005D46BB">
        <w:rPr>
          <w:rFonts w:ascii="Times New Roman" w:hAnsi="Times New Roman" w:cs="Times New Roman"/>
          <w:sz w:val="28"/>
          <w:szCs w:val="28"/>
        </w:rPr>
        <w:t>округа</w:t>
      </w:r>
      <w:r w:rsidR="00080A8E">
        <w:rPr>
          <w:rFonts w:ascii="Times New Roman" w:hAnsi="Times New Roman" w:cs="Times New Roman"/>
          <w:sz w:val="28"/>
          <w:szCs w:val="28"/>
        </w:rPr>
        <w:t>, предлагаемого</w:t>
      </w:r>
      <w:r w:rsidR="003C301D">
        <w:rPr>
          <w:rFonts w:ascii="Times New Roman" w:hAnsi="Times New Roman" w:cs="Times New Roman"/>
          <w:sz w:val="28"/>
          <w:szCs w:val="28"/>
        </w:rPr>
        <w:t xml:space="preserve"> к включению в Перечень.</w:t>
      </w:r>
    </w:p>
    <w:p w:rsidR="007E1C57" w:rsidRDefault="007E1C57" w:rsidP="007E1C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решения об отсутствии необ</w:t>
      </w:r>
      <w:r w:rsidR="00E71760">
        <w:rPr>
          <w:rFonts w:ascii="Times New Roman" w:hAnsi="Times New Roman" w:cs="Times New Roman"/>
          <w:sz w:val="28"/>
          <w:szCs w:val="28"/>
        </w:rPr>
        <w:t>ходимости внесения изменений в Перечень</w:t>
      </w:r>
      <w:r w:rsidR="00A27C3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760">
        <w:rPr>
          <w:rFonts w:ascii="Times New Roman" w:hAnsi="Times New Roman" w:cs="Times New Roman"/>
          <w:sz w:val="28"/>
          <w:szCs w:val="28"/>
        </w:rPr>
        <w:t>Управление финансов</w:t>
      </w:r>
      <w:r>
        <w:rPr>
          <w:rFonts w:ascii="Times New Roman" w:hAnsi="Times New Roman" w:cs="Times New Roman"/>
          <w:sz w:val="28"/>
          <w:szCs w:val="28"/>
        </w:rPr>
        <w:t xml:space="preserve"> в течение 5 рабочих д</w:t>
      </w:r>
      <w:r w:rsidR="00E71760">
        <w:rPr>
          <w:rFonts w:ascii="Times New Roman" w:hAnsi="Times New Roman" w:cs="Times New Roman"/>
          <w:sz w:val="28"/>
          <w:szCs w:val="28"/>
        </w:rPr>
        <w:t>ней со дня получения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71760">
        <w:rPr>
          <w:rFonts w:ascii="Times New Roman" w:hAnsi="Times New Roman" w:cs="Times New Roman"/>
          <w:sz w:val="28"/>
          <w:szCs w:val="28"/>
        </w:rPr>
        <w:t>главного</w:t>
      </w:r>
      <w:r w:rsidR="00A27C32" w:rsidRPr="00A27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администратора </w:t>
      </w:r>
      <w:r w:rsidR="00A27C32" w:rsidRPr="00092F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 бюджета Мышкинского муниципального </w:t>
      </w:r>
      <w:r w:rsidR="005D46BB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E717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A27C32">
        <w:rPr>
          <w:rFonts w:ascii="Times New Roman" w:hAnsi="Times New Roman" w:cs="Times New Roman"/>
          <w:sz w:val="28"/>
          <w:szCs w:val="28"/>
        </w:rPr>
        <w:t xml:space="preserve">его  </w:t>
      </w:r>
      <w:r>
        <w:rPr>
          <w:rFonts w:ascii="Times New Roman" w:hAnsi="Times New Roman" w:cs="Times New Roman"/>
          <w:sz w:val="28"/>
          <w:szCs w:val="28"/>
        </w:rPr>
        <w:t xml:space="preserve">адрес письменный мотивированный отказ о внесении изменений в </w:t>
      </w:r>
      <w:r w:rsidR="00A27C32">
        <w:rPr>
          <w:rFonts w:ascii="Times New Roman" w:hAnsi="Times New Roman" w:cs="Times New Roman"/>
          <w:sz w:val="28"/>
          <w:szCs w:val="28"/>
        </w:rPr>
        <w:t>Перечень.</w:t>
      </w:r>
    </w:p>
    <w:p w:rsidR="007E1C57" w:rsidRDefault="007E1C57" w:rsidP="00A27C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принятия решения о необходимо</w:t>
      </w:r>
      <w:r w:rsidR="00A27C32">
        <w:rPr>
          <w:rFonts w:ascii="Times New Roman" w:hAnsi="Times New Roman" w:cs="Times New Roman"/>
          <w:sz w:val="28"/>
          <w:szCs w:val="28"/>
        </w:rPr>
        <w:t xml:space="preserve">сти внесения изменений в Перечень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sz w:val="28"/>
          <w:szCs w:val="28"/>
        </w:rPr>
        <w:t>Управление финансов  в течение 7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</w:t>
      </w:r>
      <w:r w:rsidR="00A27C32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sz w:val="28"/>
          <w:szCs w:val="28"/>
        </w:rPr>
        <w:t xml:space="preserve"> дня получения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A27C32" w:rsidRPr="00A27C32">
        <w:rPr>
          <w:rFonts w:ascii="Times New Roman" w:hAnsi="Times New Roman" w:cs="Times New Roman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sz w:val="28"/>
          <w:szCs w:val="28"/>
        </w:rPr>
        <w:t>главного</w:t>
      </w:r>
      <w:r w:rsidR="00A27C32" w:rsidRPr="00A27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администратора </w:t>
      </w:r>
      <w:r w:rsidR="00A27C32" w:rsidRPr="00092F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доходов бюджета Мышкинского муниципального </w:t>
      </w:r>
      <w:r w:rsidR="005D46BB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C32">
        <w:rPr>
          <w:rFonts w:ascii="Times New Roman" w:hAnsi="Times New Roman" w:cs="Times New Roman"/>
          <w:sz w:val="28"/>
          <w:szCs w:val="28"/>
        </w:rPr>
        <w:t xml:space="preserve">готовит </w:t>
      </w:r>
      <w:r>
        <w:rPr>
          <w:rFonts w:ascii="Times New Roman" w:hAnsi="Times New Roman" w:cs="Times New Roman"/>
          <w:sz w:val="28"/>
          <w:szCs w:val="28"/>
        </w:rPr>
        <w:t xml:space="preserve"> и направляет </w:t>
      </w:r>
      <w:r w:rsidR="00A27C32">
        <w:rPr>
          <w:rFonts w:ascii="Times New Roman" w:hAnsi="Times New Roman" w:cs="Times New Roman"/>
          <w:sz w:val="28"/>
          <w:szCs w:val="28"/>
        </w:rPr>
        <w:t xml:space="preserve">для  согласования и подписания </w:t>
      </w:r>
      <w:r>
        <w:rPr>
          <w:rFonts w:ascii="Times New Roman" w:hAnsi="Times New Roman" w:cs="Times New Roman"/>
          <w:sz w:val="28"/>
          <w:szCs w:val="28"/>
        </w:rPr>
        <w:t xml:space="preserve"> проект постановления </w:t>
      </w:r>
      <w:r w:rsidR="00A27C32">
        <w:rPr>
          <w:rFonts w:ascii="Times New Roman" w:hAnsi="Times New Roman" w:cs="Times New Roman"/>
          <w:sz w:val="28"/>
          <w:szCs w:val="28"/>
        </w:rPr>
        <w:t xml:space="preserve">Администрации Мышкинского муниципального </w:t>
      </w:r>
      <w:r w:rsidR="005D46BB">
        <w:rPr>
          <w:rFonts w:ascii="Times New Roman" w:hAnsi="Times New Roman" w:cs="Times New Roman"/>
          <w:sz w:val="28"/>
          <w:szCs w:val="28"/>
        </w:rPr>
        <w:t>округа</w:t>
      </w:r>
      <w:r w:rsidR="00A27C32">
        <w:rPr>
          <w:rFonts w:ascii="Times New Roman" w:hAnsi="Times New Roman" w:cs="Times New Roman"/>
          <w:sz w:val="28"/>
          <w:szCs w:val="28"/>
        </w:rPr>
        <w:t xml:space="preserve">  о внесении изменений в Перечень </w:t>
      </w:r>
      <w:r>
        <w:rPr>
          <w:rFonts w:ascii="Times New Roman" w:hAnsi="Times New Roman" w:cs="Times New Roman"/>
          <w:sz w:val="28"/>
          <w:szCs w:val="28"/>
        </w:rPr>
        <w:t xml:space="preserve"> в порядке, установленном Регламентом </w:t>
      </w:r>
      <w:r w:rsidR="00A27C32">
        <w:rPr>
          <w:rFonts w:ascii="Times New Roman" w:hAnsi="Times New Roman" w:cs="Times New Roman"/>
          <w:sz w:val="28"/>
          <w:szCs w:val="28"/>
        </w:rPr>
        <w:t xml:space="preserve">Администрации Мышкинского муниципального </w:t>
      </w:r>
      <w:r w:rsidR="005D46BB">
        <w:rPr>
          <w:rFonts w:ascii="Times New Roman" w:hAnsi="Times New Roman" w:cs="Times New Roman"/>
          <w:sz w:val="28"/>
          <w:szCs w:val="28"/>
        </w:rPr>
        <w:t>округа</w:t>
      </w:r>
      <w:r w:rsidR="00A27C3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71755" w:rsidRPr="00092F56" w:rsidRDefault="00771755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71755" w:rsidRPr="00092F56" w:rsidRDefault="00771755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71755" w:rsidRPr="00092F56" w:rsidRDefault="00771755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71755" w:rsidRPr="00092F56" w:rsidRDefault="00771755" w:rsidP="00B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BE300A" w:rsidRPr="00092F56" w:rsidRDefault="00BE300A" w:rsidP="00BE300A">
      <w:pPr>
        <w:tabs>
          <w:tab w:val="left" w:pos="6075"/>
          <w:tab w:val="left" w:pos="724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092F5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                                                                               </w:t>
      </w:r>
    </w:p>
    <w:p w:rsidR="00607C01" w:rsidRPr="00092F56" w:rsidRDefault="00607C01">
      <w:pPr>
        <w:rPr>
          <w:color w:val="000000" w:themeColor="text1"/>
        </w:rPr>
      </w:pPr>
    </w:p>
    <w:sectPr w:rsidR="00607C01" w:rsidRPr="00092F56" w:rsidSect="00CE43BB">
      <w:headerReference w:type="default" r:id="rId8"/>
      <w:headerReference w:type="first" r:id="rId9"/>
      <w:pgSz w:w="11906" w:h="16838" w:code="9"/>
      <w:pgMar w:top="1134" w:right="567" w:bottom="1134" w:left="1985" w:header="709" w:footer="709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646" w:rsidRDefault="00F67646" w:rsidP="00BE300A">
      <w:pPr>
        <w:spacing w:after="0" w:line="240" w:lineRule="auto"/>
      </w:pPr>
      <w:r>
        <w:separator/>
      </w:r>
    </w:p>
  </w:endnote>
  <w:endnote w:type="continuationSeparator" w:id="0">
    <w:p w:rsidR="00F67646" w:rsidRDefault="00F67646" w:rsidP="00BE3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646" w:rsidRDefault="00F67646" w:rsidP="00BE300A">
      <w:pPr>
        <w:spacing w:after="0" w:line="240" w:lineRule="auto"/>
      </w:pPr>
      <w:r>
        <w:separator/>
      </w:r>
    </w:p>
  </w:footnote>
  <w:footnote w:type="continuationSeparator" w:id="0">
    <w:p w:rsidR="00F67646" w:rsidRDefault="00F67646" w:rsidP="00BE3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89B" w:rsidRDefault="00B64D48">
    <w:pPr>
      <w:pStyle w:val="a3"/>
      <w:jc w:val="center"/>
    </w:pPr>
    <w:r>
      <w:t>13</w:t>
    </w:r>
  </w:p>
  <w:p w:rsidR="0061289B" w:rsidRDefault="00F676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4B9" w:rsidRDefault="00B64D48">
    <w:pPr>
      <w:pStyle w:val="a3"/>
      <w:jc w:val="center"/>
    </w:pPr>
    <w:r>
      <w:t>12</w:t>
    </w:r>
  </w:p>
  <w:p w:rsidR="0061289B" w:rsidRDefault="00F676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3F6"/>
    <w:rsid w:val="00080A8E"/>
    <w:rsid w:val="00082AC1"/>
    <w:rsid w:val="00092F56"/>
    <w:rsid w:val="00187C85"/>
    <w:rsid w:val="00231377"/>
    <w:rsid w:val="00234CED"/>
    <w:rsid w:val="002736C5"/>
    <w:rsid w:val="00284F22"/>
    <w:rsid w:val="002A3E44"/>
    <w:rsid w:val="002C5A43"/>
    <w:rsid w:val="002E1323"/>
    <w:rsid w:val="002E371B"/>
    <w:rsid w:val="002F06ED"/>
    <w:rsid w:val="003C301D"/>
    <w:rsid w:val="00471AA3"/>
    <w:rsid w:val="004D1DF8"/>
    <w:rsid w:val="004D46C2"/>
    <w:rsid w:val="00535610"/>
    <w:rsid w:val="005653AC"/>
    <w:rsid w:val="005D46BB"/>
    <w:rsid w:val="00607C01"/>
    <w:rsid w:val="0069646F"/>
    <w:rsid w:val="007315BA"/>
    <w:rsid w:val="00771755"/>
    <w:rsid w:val="007A5AEF"/>
    <w:rsid w:val="007A6259"/>
    <w:rsid w:val="007E1C57"/>
    <w:rsid w:val="00840D95"/>
    <w:rsid w:val="008629A7"/>
    <w:rsid w:val="008A0975"/>
    <w:rsid w:val="00906709"/>
    <w:rsid w:val="00914270"/>
    <w:rsid w:val="00966ABC"/>
    <w:rsid w:val="009B6D05"/>
    <w:rsid w:val="00A27C32"/>
    <w:rsid w:val="00A43553"/>
    <w:rsid w:val="00A6546F"/>
    <w:rsid w:val="00A70084"/>
    <w:rsid w:val="00B64D48"/>
    <w:rsid w:val="00BB0006"/>
    <w:rsid w:val="00BE300A"/>
    <w:rsid w:val="00C01DE3"/>
    <w:rsid w:val="00C833F6"/>
    <w:rsid w:val="00CB02D7"/>
    <w:rsid w:val="00CB0328"/>
    <w:rsid w:val="00CC740D"/>
    <w:rsid w:val="00CE43BB"/>
    <w:rsid w:val="00DC0434"/>
    <w:rsid w:val="00E162A6"/>
    <w:rsid w:val="00E71760"/>
    <w:rsid w:val="00E82B83"/>
    <w:rsid w:val="00ED21D9"/>
    <w:rsid w:val="00F67646"/>
    <w:rsid w:val="00F73759"/>
    <w:rsid w:val="00F8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00A"/>
  </w:style>
  <w:style w:type="paragraph" w:styleId="a5">
    <w:name w:val="footer"/>
    <w:basedOn w:val="a"/>
    <w:link w:val="a6"/>
    <w:uiPriority w:val="99"/>
    <w:unhideWhenUsed/>
    <w:rsid w:val="00BE3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00A"/>
  </w:style>
  <w:style w:type="paragraph" w:customStyle="1" w:styleId="ConsPlusNormal">
    <w:name w:val="ConsPlusNormal"/>
    <w:rsid w:val="007E1C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A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300A"/>
  </w:style>
  <w:style w:type="paragraph" w:styleId="a5">
    <w:name w:val="footer"/>
    <w:basedOn w:val="a"/>
    <w:link w:val="a6"/>
    <w:uiPriority w:val="99"/>
    <w:unhideWhenUsed/>
    <w:rsid w:val="00BE30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300A"/>
  </w:style>
  <w:style w:type="paragraph" w:customStyle="1" w:styleId="ConsPlusNormal">
    <w:name w:val="ConsPlusNormal"/>
    <w:rsid w:val="007E1C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A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Блинова Наталия Анатольевна</cp:lastModifiedBy>
  <cp:revision>19</cp:revision>
  <cp:lastPrinted>2025-12-18T12:12:00Z</cp:lastPrinted>
  <dcterms:created xsi:type="dcterms:W3CDTF">2021-12-15T12:07:00Z</dcterms:created>
  <dcterms:modified xsi:type="dcterms:W3CDTF">2025-12-18T12:57:00Z</dcterms:modified>
</cp:coreProperties>
</file>